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D5" w:rsidRPr="00B640D5" w:rsidRDefault="00B640D5" w:rsidP="00B64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2C2C"/>
          <w:sz w:val="21"/>
          <w:szCs w:val="21"/>
        </w:rPr>
      </w:pPr>
      <w:r w:rsidRPr="00B640D5">
        <w:rPr>
          <w:rFonts w:ascii="Arial" w:eastAsia="Times New Roman" w:hAnsi="Arial" w:cs="Arial"/>
          <w:b/>
          <w:bCs/>
          <w:color w:val="2C2C2C"/>
          <w:sz w:val="21"/>
          <w:szCs w:val="21"/>
        </w:rPr>
        <w:t>Suggested curricular flow through the major:</w:t>
      </w:r>
    </w:p>
    <w:p w:rsidR="00B640D5" w:rsidRPr="00B640D5" w:rsidRDefault="00B640D5" w:rsidP="00B64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2C2C"/>
          <w:sz w:val="21"/>
          <w:szCs w:val="21"/>
        </w:rPr>
      </w:pPr>
      <w:r w:rsidRPr="00B640D5">
        <w:rPr>
          <w:rFonts w:ascii="Arial" w:eastAsia="Times New Roman" w:hAnsi="Arial" w:cs="Arial"/>
          <w:color w:val="2C2C2C"/>
          <w:sz w:val="21"/>
          <w:szCs w:val="21"/>
        </w:rPr>
        <w:t> </w:t>
      </w:r>
    </w:p>
    <w:tbl>
      <w:tblPr>
        <w:tblW w:w="9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38"/>
      </w:tblGrid>
      <w:tr w:rsidR="00B640D5" w:rsidRPr="00B640D5" w:rsidTr="00B640D5">
        <w:trPr>
          <w:trHeight w:val="270"/>
        </w:trPr>
        <w:tc>
          <w:tcPr>
            <w:tcW w:w="17580" w:type="dxa"/>
            <w:gridSpan w:val="2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b/>
                <w:bCs/>
                <w:color w:val="2C2C2C"/>
                <w:sz w:val="21"/>
                <w:szCs w:val="21"/>
              </w:rPr>
              <w:t>First Year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 semester (Fall)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II semester (Spring)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108: Introduction to Sociology I (6)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109: Introduction to Sociology II (6)</w:t>
            </w:r>
          </w:p>
        </w:tc>
      </w:tr>
      <w:tr w:rsidR="00B640D5" w:rsidRPr="00B640D5" w:rsidTr="00B640D5">
        <w:trPr>
          <w:trHeight w:val="465"/>
        </w:trPr>
        <w:tc>
          <w:tcPr>
            <w:tcW w:w="175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b/>
                <w:bCs/>
                <w:color w:val="2C2C2C"/>
                <w:sz w:val="21"/>
                <w:szCs w:val="21"/>
              </w:rPr>
              <w:t>Sophomore Year</w:t>
            </w:r>
          </w:p>
        </w:tc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 semester (Fall)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II semester (Spring)</w:t>
            </w:r>
          </w:p>
        </w:tc>
      </w:tr>
      <w:tr w:rsidR="00B640D5" w:rsidRPr="00B640D5" w:rsidTr="00B640D5">
        <w:trPr>
          <w:trHeight w:val="181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210.1: Classical Social Theory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221.1: Qualitative Research Methods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284: Social Stratification and Inequality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211.1: Contemporary and Advanced Social Theory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222.1: Quantitative Research Methods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290.1: Internship I (2)</w:t>
            </w:r>
          </w:p>
        </w:tc>
      </w:tr>
      <w:tr w:rsidR="00B640D5" w:rsidRPr="00B640D5" w:rsidTr="00B640D5">
        <w:trPr>
          <w:trHeight w:val="465"/>
        </w:trPr>
        <w:tc>
          <w:tcPr>
            <w:tcW w:w="175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b/>
                <w:bCs/>
                <w:color w:val="2C2C2C"/>
                <w:sz w:val="21"/>
                <w:szCs w:val="21"/>
              </w:rPr>
              <w:t>Junior Year</w:t>
            </w:r>
          </w:p>
        </w:tc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III semester (Fall)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IV semester (Spring)</w:t>
            </w:r>
          </w:p>
        </w:tc>
      </w:tr>
      <w:tr w:rsidR="00B640D5" w:rsidRPr="00B640D5" w:rsidTr="00B640D5">
        <w:trPr>
          <w:trHeight w:val="22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324.1: Applied Social Statistics and SPSS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 xml:space="preserve">SOC 381.1: Sociology of </w:t>
            </w:r>
            <w:proofErr w:type="gramStart"/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Deviance  (</w:t>
            </w:r>
            <w:proofErr w:type="gramEnd"/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3)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360: Sociology of Culture (3)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331.2: Market Society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363.2: Identity and Differences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246: Sociology of Conflict (3)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354.2: Sociology of Gender (3)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SOCF 390.1: Internship I (4)</w:t>
            </w:r>
          </w:p>
        </w:tc>
      </w:tr>
      <w:tr w:rsidR="00B640D5" w:rsidRPr="00B640D5" w:rsidTr="00B640D5">
        <w:trPr>
          <w:trHeight w:val="465"/>
        </w:trPr>
        <w:tc>
          <w:tcPr>
            <w:tcW w:w="175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b/>
                <w:bCs/>
                <w:color w:val="2C2C2C"/>
                <w:sz w:val="21"/>
                <w:szCs w:val="21"/>
              </w:rPr>
              <w:t>Senior Year</w:t>
            </w:r>
          </w:p>
        </w:tc>
        <w:tc>
          <w:tcPr>
            <w:tcW w:w="8790" w:type="dxa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  <w:tr w:rsidR="00B640D5" w:rsidRPr="00B640D5" w:rsidTr="00B640D5">
        <w:trPr>
          <w:trHeight w:val="4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V semester (Fall)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VI semester (Spring)</w:t>
            </w:r>
          </w:p>
        </w:tc>
      </w:tr>
      <w:tr w:rsidR="00B640D5" w:rsidRPr="00B640D5" w:rsidTr="00B640D5">
        <w:trPr>
          <w:trHeight w:val="1365"/>
        </w:trPr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480.1: Senior Thesis Seminar I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 xml:space="preserve">SOC 343.2: Urban </w:t>
            </w:r>
            <w:proofErr w:type="gramStart"/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Sociology  (</w:t>
            </w:r>
            <w:proofErr w:type="gramEnd"/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333.1: State and Society (3)</w:t>
            </w:r>
          </w:p>
        </w:tc>
        <w:tc>
          <w:tcPr>
            <w:tcW w:w="8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483.1: Senior Thesis Seminar II (6)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SOC 367: Sociology of Religion (3)</w:t>
            </w:r>
          </w:p>
          <w:p w:rsidR="00B640D5" w:rsidRPr="00B640D5" w:rsidRDefault="00B640D5" w:rsidP="00B640D5">
            <w:pPr>
              <w:spacing w:after="150" w:line="240" w:lineRule="auto"/>
              <w:rPr>
                <w:rFonts w:ascii="Arial" w:eastAsia="Times New Roman" w:hAnsi="Arial" w:cs="Arial"/>
                <w:color w:val="2C2C2C"/>
                <w:sz w:val="21"/>
                <w:szCs w:val="21"/>
              </w:rPr>
            </w:pPr>
            <w:r w:rsidRPr="00B640D5">
              <w:rPr>
                <w:rFonts w:ascii="Arial" w:eastAsia="Times New Roman" w:hAnsi="Arial" w:cs="Arial"/>
                <w:color w:val="2C2C2C"/>
                <w:sz w:val="21"/>
                <w:szCs w:val="21"/>
              </w:rPr>
              <w:t> </w:t>
            </w:r>
          </w:p>
        </w:tc>
      </w:tr>
    </w:tbl>
    <w:p w:rsidR="00E36D0F" w:rsidRDefault="00B640D5">
      <w:bookmarkStart w:id="0" w:name="_GoBack"/>
      <w:bookmarkEnd w:id="0"/>
    </w:p>
    <w:sectPr w:rsidR="00E36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5"/>
    <w:rsid w:val="00436FEA"/>
    <w:rsid w:val="008866B4"/>
    <w:rsid w:val="00B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4C9D-3295-456F-8A0D-F2A82196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Niyatbekova</dc:creator>
  <cp:keywords/>
  <dc:description/>
  <cp:lastModifiedBy>Yasmin Niyatbekova</cp:lastModifiedBy>
  <cp:revision>1</cp:revision>
  <dcterms:created xsi:type="dcterms:W3CDTF">2024-10-11T07:23:00Z</dcterms:created>
  <dcterms:modified xsi:type="dcterms:W3CDTF">2024-10-11T07:24:00Z</dcterms:modified>
</cp:coreProperties>
</file>